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jc w:val="center"/>
        <w:rPr>
          <w:rFonts w:ascii="Arial" w:cs="Arial" w:eastAsia="Arial" w:hAnsi="Arial"/>
          <w:b w:val="1"/>
          <w:sz w:val="28"/>
          <w:szCs w:val="28"/>
          <w:u w:val="single"/>
        </w:rPr>
      </w:pPr>
      <w:bookmarkStart w:colFirst="0" w:colLast="0" w:name="_heading=h.ckgmfgj2zgn8" w:id="0"/>
      <w:bookmarkEnd w:id="0"/>
      <w:r w:rsidDel="00000000" w:rsidR="00000000" w:rsidRPr="00000000">
        <w:rPr>
          <w:rFonts w:ascii="Arial" w:cs="Arial" w:eastAsia="Arial" w:hAnsi="Arial"/>
          <w:b w:val="1"/>
          <w:sz w:val="28"/>
          <w:szCs w:val="28"/>
          <w:u w:val="single"/>
          <w:rtl w:val="0"/>
        </w:rPr>
        <w:t xml:space="preserve"> </w:t>
      </w:r>
    </w:p>
    <w:p w:rsidR="00000000" w:rsidDel="00000000" w:rsidP="00000000" w:rsidRDefault="00000000" w:rsidRPr="00000000" w14:paraId="00000002">
      <w:pPr>
        <w:spacing w:after="0" w:line="276" w:lineRule="auto"/>
        <w:jc w:val="center"/>
        <w:rPr>
          <w:rFonts w:ascii="Arial" w:cs="Arial" w:eastAsia="Arial" w:hAnsi="Arial"/>
          <w:b w:val="1"/>
          <w:sz w:val="28"/>
          <w:szCs w:val="28"/>
          <w:u w:val="single"/>
        </w:rPr>
      </w:pPr>
      <w:bookmarkStart w:colFirst="0" w:colLast="0" w:name="_heading=h.6pvt8jqgqwh8" w:id="1"/>
      <w:bookmarkEnd w:id="1"/>
      <w:r w:rsidDel="00000000" w:rsidR="00000000" w:rsidRPr="00000000">
        <w:rPr>
          <w:rFonts w:ascii="Arial" w:cs="Arial" w:eastAsia="Arial" w:hAnsi="Arial"/>
          <w:b w:val="1"/>
          <w:sz w:val="28"/>
          <w:szCs w:val="28"/>
          <w:u w:val="single"/>
          <w:rtl w:val="0"/>
        </w:rPr>
        <w:t xml:space="preserve">Cluster Supply List </w:t>
      </w:r>
    </w:p>
    <w:p w:rsidR="00000000" w:rsidDel="00000000" w:rsidP="00000000" w:rsidRDefault="00000000" w:rsidRPr="00000000" w14:paraId="00000003">
      <w:pPr>
        <w:spacing w:after="0" w:line="276" w:lineRule="auto"/>
        <w:jc w:val="center"/>
        <w:rPr>
          <w:rFonts w:ascii="Arial" w:cs="Arial" w:eastAsia="Arial" w:hAnsi="Arial"/>
          <w:b w:val="1"/>
          <w:sz w:val="28"/>
          <w:szCs w:val="28"/>
        </w:rPr>
      </w:pPr>
      <w:bookmarkStart w:colFirst="0" w:colLast="0" w:name="_heading=h.czo2dyq4y1z2" w:id="2"/>
      <w:bookmarkEnd w:id="2"/>
      <w:r w:rsidDel="00000000" w:rsidR="00000000" w:rsidRPr="00000000">
        <w:rPr>
          <w:rFonts w:ascii="Arial" w:cs="Arial" w:eastAsia="Arial" w:hAnsi="Arial"/>
          <w:b w:val="1"/>
          <w:sz w:val="28"/>
          <w:szCs w:val="28"/>
          <w:rtl w:val="0"/>
        </w:rPr>
        <w:t xml:space="preserve">2021-2022</w:t>
      </w:r>
    </w:p>
    <w:p w:rsidR="00000000" w:rsidDel="00000000" w:rsidP="00000000" w:rsidRDefault="00000000" w:rsidRPr="00000000" w14:paraId="00000004">
      <w:pPr>
        <w:spacing w:after="0" w:lineRule="auto"/>
        <w:rPr/>
      </w:pPr>
      <w:bookmarkStart w:colFirst="0" w:colLast="0" w:name="_heading=h.fumf988lmt4" w:id="3"/>
      <w:bookmarkEnd w:id="3"/>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161925</wp:posOffset>
            </wp:positionV>
            <wp:extent cx="1985884" cy="13208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5884" cy="1320800"/>
                    </a:xfrm>
                    <a:prstGeom prst="rect"/>
                    <a:ln/>
                  </pic:spPr>
                </pic:pic>
              </a:graphicData>
            </a:graphic>
          </wp:anchor>
        </w:drawing>
      </w:r>
    </w:p>
    <w:p w:rsidR="00000000" w:rsidDel="00000000" w:rsidP="00000000" w:rsidRDefault="00000000" w:rsidRPr="00000000" w14:paraId="00000005">
      <w:pPr>
        <w:jc w:val="both"/>
        <w:rPr>
          <w:rFonts w:ascii="Arial" w:cs="Arial" w:eastAsia="Arial" w:hAnsi="Arial"/>
        </w:rPr>
      </w:pPr>
      <w:bookmarkStart w:colFirst="0" w:colLast="0" w:name="_heading=h.c8w1qo3dfn3q" w:id="4"/>
      <w:bookmarkEnd w:id="4"/>
      <w:r w:rsidDel="00000000" w:rsidR="00000000" w:rsidRPr="00000000">
        <w:rPr>
          <w:rFonts w:ascii="Arial" w:cs="Arial" w:eastAsia="Arial" w:hAnsi="Arial"/>
          <w:rtl w:val="0"/>
        </w:rPr>
        <w:t xml:space="preserve">Below you will see the supply list for the cluster teachers. </w:t>
      </w:r>
      <w:r w:rsidDel="00000000" w:rsidR="00000000" w:rsidRPr="00000000">
        <w:rPr>
          <w:rFonts w:ascii="Arial" w:cs="Arial" w:eastAsia="Arial" w:hAnsi="Arial"/>
          <w:u w:val="single"/>
          <w:rtl w:val="0"/>
        </w:rPr>
        <w:t xml:space="preserve">Any folders and notebooks should be labeled with your child's name and class.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bookmarkStart w:colFirst="0" w:colLast="0" w:name="_heading=h.c8w1qo3dfn3q" w:id="4"/>
      <w:bookmarkEnd w:id="4"/>
      <w:r w:rsidDel="00000000" w:rsidR="00000000" w:rsidRPr="00000000">
        <w:rPr>
          <w:rFonts w:ascii="Arial" w:cs="Arial" w:eastAsia="Arial" w:hAnsi="Arial"/>
          <w:b w:val="1"/>
          <w:rtl w:val="0"/>
        </w:rPr>
        <w:t xml:space="preserve">Thank you!</w:t>
      </w:r>
    </w:p>
    <w:p w:rsidR="00000000" w:rsidDel="00000000" w:rsidP="00000000" w:rsidRDefault="00000000" w:rsidRPr="00000000" w14:paraId="00000007">
      <w:pPr>
        <w:jc w:val="center"/>
        <w:rPr>
          <w:rFonts w:ascii="Arial" w:cs="Arial" w:eastAsia="Arial" w:hAnsi="Arial"/>
          <w:b w:val="1"/>
        </w:rPr>
      </w:pPr>
      <w:bookmarkStart w:colFirst="0" w:colLast="0" w:name="_heading=h.952jaxc4fptd" w:id="5"/>
      <w:bookmarkEnd w:id="5"/>
      <w:r w:rsidDel="00000000" w:rsidR="00000000" w:rsidRPr="00000000">
        <w:rPr>
          <w:rtl w:val="0"/>
        </w:rPr>
      </w:r>
    </w:p>
    <w:p w:rsidR="00000000" w:rsidDel="00000000" w:rsidP="00000000" w:rsidRDefault="00000000" w:rsidRPr="00000000" w14:paraId="00000008">
      <w:pPr>
        <w:jc w:val="center"/>
        <w:rPr>
          <w:rFonts w:ascii="Arial" w:cs="Arial" w:eastAsia="Arial" w:hAnsi="Arial"/>
          <w:b w:val="1"/>
        </w:rPr>
      </w:pPr>
      <w:bookmarkStart w:colFirst="0" w:colLast="0" w:name="_heading=h.7rm53p6fte8h" w:id="6"/>
      <w:bookmarkEnd w:id="6"/>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2160"/>
        <w:gridCol w:w="3915"/>
        <w:gridCol w:w="3480"/>
        <w:tblGridChange w:id="0">
          <w:tblGrid>
            <w:gridCol w:w="1245"/>
            <w:gridCol w:w="2160"/>
            <w:gridCol w:w="3915"/>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Additional Donations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Physical 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Sneakers and a smile!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hd w:fill="ffffff" w:val="clear"/>
              <w:spacing w:after="0" w:line="240" w:lineRule="auto"/>
              <w:ind w:left="720" w:firstLine="0"/>
              <w:rPr>
                <w:rFonts w:ascii="Arial" w:cs="Arial" w:eastAsia="Arial" w:hAnsi="Arial"/>
                <w:sz w:val="20"/>
                <w:szCs w:val="20"/>
              </w:rPr>
            </w:pPr>
            <w:r w:rsidDel="00000000" w:rsidR="00000000" w:rsidRPr="00000000">
              <w:rPr>
                <w:rtl w:val="0"/>
              </w:rPr>
            </w:r>
          </w:p>
        </w:tc>
      </w:tr>
      <w:tr>
        <w:trPr>
          <w:trHeight w:val="40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jc w:val="center"/>
              <w:rPr>
                <w:rFonts w:ascii="Arial" w:cs="Arial" w:eastAsia="Arial" w:hAnsi="Arial"/>
                <w:i w:val="1"/>
                <w:sz w:val="20"/>
                <w:szCs w:val="20"/>
              </w:rPr>
            </w:pPr>
            <w:r w:rsidDel="00000000" w:rsidR="00000000" w:rsidRPr="00000000">
              <w:rPr>
                <w:rFonts w:ascii="Arial" w:cs="Arial" w:eastAsia="Arial" w:hAnsi="Arial"/>
                <w:b w:val="1"/>
                <w:i w:val="1"/>
                <w:sz w:val="20"/>
                <w:szCs w:val="20"/>
                <w:u w:val="single"/>
                <w:rtl w:val="0"/>
              </w:rPr>
              <w:t xml:space="preserve">All </w:t>
            </w:r>
            <w:r w:rsidDel="00000000" w:rsidR="00000000" w:rsidRPr="00000000">
              <w:rPr>
                <w:rFonts w:ascii="Arial" w:cs="Arial" w:eastAsia="Arial" w:hAnsi="Arial"/>
                <w:i w:val="1"/>
                <w:sz w:val="20"/>
                <w:szCs w:val="20"/>
                <w:rtl w:val="0"/>
              </w:rPr>
              <w:t xml:space="preserve">students will receive Computer Science. Please make sure to purchase a notebook, and a box of pencils. These should be labeled with your child’s name, class and Computer Science.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K-5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Computer 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3"/>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notebook</w:t>
            </w:r>
          </w:p>
          <w:p w:rsidR="00000000" w:rsidDel="00000000" w:rsidP="00000000" w:rsidRDefault="00000000" w:rsidRPr="00000000" w14:paraId="00000018">
            <w:pPr>
              <w:numPr>
                <w:ilvl w:val="0"/>
                <w:numId w:val="3"/>
              </w:numP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1 box of pencils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Printer Paper</w:t>
            </w:r>
          </w:p>
          <w:p w:rsidR="00000000" w:rsidDel="00000000" w:rsidP="00000000" w:rsidRDefault="00000000" w:rsidRPr="00000000" w14:paraId="0000001A">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Dry Erase Markers (black)</w:t>
            </w:r>
          </w:p>
          <w:p w:rsidR="00000000" w:rsidDel="00000000" w:rsidP="00000000" w:rsidRDefault="00000000" w:rsidRPr="00000000" w14:paraId="0000001B">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Dry Erase Spray</w:t>
            </w:r>
          </w:p>
          <w:p w:rsidR="00000000" w:rsidDel="00000000" w:rsidP="00000000" w:rsidRDefault="00000000" w:rsidRPr="00000000" w14:paraId="0000001C">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Glue Sticks</w:t>
            </w:r>
          </w:p>
          <w:p w:rsidR="00000000" w:rsidDel="00000000" w:rsidP="00000000" w:rsidRDefault="00000000" w:rsidRPr="00000000" w14:paraId="0000001D">
            <w:pPr>
              <w:shd w:fill="ffffff" w:val="clear"/>
              <w:spacing w:after="0" w:line="240" w:lineRule="auto"/>
              <w:ind w:left="720" w:firstLine="0"/>
              <w:rPr>
                <w:rFonts w:ascii="Arial" w:cs="Arial" w:eastAsia="Arial" w:hAnsi="Arial"/>
                <w:sz w:val="20"/>
                <w:szCs w:val="20"/>
              </w:rPr>
            </w:pPr>
            <w:r w:rsidDel="00000000" w:rsidR="00000000" w:rsidRPr="00000000">
              <w:rPr>
                <w:rtl w:val="0"/>
              </w:rPr>
            </w:r>
          </w:p>
        </w:tc>
      </w:tr>
      <w:tr>
        <w:trPr>
          <w:trHeight w:val="73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Students will have </w:t>
            </w:r>
            <w:r w:rsidDel="00000000" w:rsidR="00000000" w:rsidRPr="00000000">
              <w:rPr>
                <w:rFonts w:ascii="Arial" w:cs="Arial" w:eastAsia="Arial" w:hAnsi="Arial"/>
                <w:b w:val="1"/>
                <w:i w:val="1"/>
                <w:sz w:val="20"/>
                <w:szCs w:val="20"/>
                <w:u w:val="single"/>
                <w:rtl w:val="0"/>
              </w:rPr>
              <w:t xml:space="preserve">two</w:t>
            </w:r>
            <w:r w:rsidDel="00000000" w:rsidR="00000000" w:rsidRPr="00000000">
              <w:rPr>
                <w:rFonts w:ascii="Arial" w:cs="Arial" w:eastAsia="Arial" w:hAnsi="Arial"/>
                <w:i w:val="1"/>
                <w:sz w:val="20"/>
                <w:szCs w:val="20"/>
                <w:rtl w:val="0"/>
              </w:rPr>
              <w:t xml:space="preserve"> of the following arts specialists. These classes will be determined at the start of the school year. Please purchase two folders. Make sure they are labeled with your child’s name and class.</w:t>
            </w:r>
          </w:p>
        </w:tc>
      </w:tr>
      <w:tr>
        <w:trPr>
          <w:trHeight w:val="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folder</w:t>
            </w:r>
          </w:p>
          <w:p w:rsidR="00000000" w:rsidDel="00000000" w:rsidP="00000000" w:rsidRDefault="00000000" w:rsidRPr="00000000" w14:paraId="00000025">
            <w:pPr>
              <w:spacing w:after="0" w:line="240" w:lineRule="auto"/>
              <w:ind w:left="720"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Glue Sticks</w:t>
            </w:r>
          </w:p>
          <w:p w:rsidR="00000000" w:rsidDel="00000000" w:rsidP="00000000" w:rsidRDefault="00000000" w:rsidRPr="00000000" w14:paraId="00000027">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Sharpie Markers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Theater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folder</w:t>
            </w:r>
          </w:p>
          <w:p w:rsidR="00000000" w:rsidDel="00000000" w:rsidP="00000000" w:rsidRDefault="00000000" w:rsidRPr="00000000" w14:paraId="0000002B">
            <w:pPr>
              <w:spacing w:after="0" w:line="240" w:lineRule="auto"/>
              <w:ind w:left="720"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Pencils</w:t>
            </w:r>
          </w:p>
          <w:p w:rsidR="00000000" w:rsidDel="00000000" w:rsidP="00000000" w:rsidRDefault="00000000" w:rsidRPr="00000000" w14:paraId="0000002D">
            <w:pPr>
              <w:numPr>
                <w:ilvl w:val="0"/>
                <w:numId w:val="3"/>
              </w:numPr>
              <w:shd w:fill="ffffff" w:val="clear"/>
              <w:spacing w:after="0" w:line="2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Any costume/prop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Music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folder</w:t>
            </w:r>
          </w:p>
          <w:p w:rsidR="00000000" w:rsidDel="00000000" w:rsidP="00000000" w:rsidRDefault="00000000" w:rsidRPr="00000000" w14:paraId="00000031">
            <w:pPr>
              <w:spacing w:after="0" w:line="240" w:lineRule="auto"/>
              <w:ind w:left="720" w:firstLine="0"/>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Pencils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numPr>
                <w:ilvl w:val="0"/>
                <w:numId w:val="2"/>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 folder</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numPr>
                <w:ilvl w:val="0"/>
                <w:numId w:val="3"/>
              </w:numPr>
              <w:shd w:fill="ffffff" w:val="clea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Crayons </w:t>
            </w:r>
          </w:p>
        </w:tc>
      </w:tr>
    </w:tbl>
    <w:p w:rsidR="00000000" w:rsidDel="00000000" w:rsidP="00000000" w:rsidRDefault="00000000" w:rsidRPr="00000000" w14:paraId="00000038">
      <w:pPr>
        <w:jc w:val="center"/>
        <w:rPr>
          <w:rFonts w:ascii="Arial" w:cs="Arial" w:eastAsia="Arial" w:hAnsi="Arial"/>
          <w:b w:val="1"/>
          <w:sz w:val="20"/>
          <w:szCs w:val="20"/>
        </w:rPr>
      </w:pPr>
      <w:bookmarkStart w:colFirst="0" w:colLast="0" w:name="_heading=h.7hv9z3bvo582" w:id="7"/>
      <w:bookmarkEnd w:id="7"/>
      <w:r w:rsidDel="00000000" w:rsidR="00000000" w:rsidRPr="00000000">
        <w:rPr>
          <w:rtl w:val="0"/>
        </w:rPr>
      </w:r>
    </w:p>
    <w:p w:rsidR="00000000" w:rsidDel="00000000" w:rsidP="00000000" w:rsidRDefault="00000000" w:rsidRPr="00000000" w14:paraId="00000039">
      <w:pPr>
        <w:jc w:val="left"/>
        <w:rPr>
          <w:rFonts w:ascii="Arial" w:cs="Arial" w:eastAsia="Arial" w:hAnsi="Arial"/>
          <w:b w:val="1"/>
          <w:sz w:val="20"/>
          <w:szCs w:val="20"/>
        </w:rPr>
      </w:pPr>
      <w:bookmarkStart w:colFirst="0" w:colLast="0" w:name="_heading=h.enhgp29j96r2" w:id="8"/>
      <w:bookmarkEnd w:id="8"/>
      <w:r w:rsidDel="00000000" w:rsidR="00000000" w:rsidRPr="00000000">
        <w:rPr>
          <w:rtl w:val="0"/>
        </w:rPr>
      </w:r>
    </w:p>
    <w:sectPr>
      <w:headerReference r:id="rId8" w:type="first"/>
      <w:footerReference r:id="rId9" w:type="first"/>
      <w:pgSz w:h="15840" w:w="12240" w:orient="portrait"/>
      <w:pgMar w:bottom="720" w:top="720" w:left="720" w:right="72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PS 79 Instructional Focus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In order to strengthen our ELA and Math instruction, we will strive to embed protocols that promote academic discussions within our classrooms, thus fostering critical thinking within our daily lessons.</w:t>
    </w:r>
  </w:p>
  <w:p w:rsidR="00000000" w:rsidDel="00000000" w:rsidP="00000000" w:rsidRDefault="00000000" w:rsidRPr="00000000" w14:paraId="0000003F">
    <w:pPr>
      <w:spacing w:after="472" w:line="240" w:lineRule="auto"/>
      <w:jc w:val="center"/>
      <w:rPr>
        <w:b w:val="1"/>
        <w:i w:val="1"/>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0" w:line="240" w:lineRule="auto"/>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3B">
    <w:pPr>
      <w:spacing w:after="0" w:line="240" w:lineRule="auto"/>
      <w:jc w:val="left"/>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6858000" cy="12827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858000" cy="1282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spacing w:after="180" w:line="27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contextualSpacing w:val="1"/>
      <w:outlineLvl w:val="0"/>
    </w:pPr>
    <w:rPr>
      <w:b w:val="1"/>
      <w:sz w:val="48"/>
      <w:szCs w:val="48"/>
    </w:rPr>
  </w:style>
  <w:style w:type="paragraph" w:styleId="Heading2">
    <w:name w:val="heading 2"/>
    <w:basedOn w:val="Normal"/>
    <w:next w:val="Normal"/>
    <w:pPr>
      <w:keepNext w:val="1"/>
      <w:keepLines w:val="1"/>
      <w:spacing w:after="80" w:before="360"/>
      <w:contextualSpacing w:val="1"/>
      <w:outlineLvl w:val="1"/>
    </w:pPr>
    <w:rPr>
      <w:b w:val="1"/>
      <w:sz w:val="36"/>
      <w:szCs w:val="36"/>
    </w:rPr>
  </w:style>
  <w:style w:type="paragraph" w:styleId="Heading3">
    <w:name w:val="heading 3"/>
    <w:basedOn w:val="Normal"/>
    <w:next w:val="Normal"/>
    <w:pPr>
      <w:keepNext w:val="1"/>
      <w:keepLines w:val="1"/>
      <w:spacing w:after="80" w:before="280"/>
      <w:contextualSpacing w:val="1"/>
      <w:outlineLvl w:val="2"/>
    </w:pPr>
    <w:rPr>
      <w:b w:val="1"/>
      <w:sz w:val="28"/>
      <w:szCs w:val="28"/>
    </w:rPr>
  </w:style>
  <w:style w:type="paragraph" w:styleId="Heading4">
    <w:name w:val="heading 4"/>
    <w:basedOn w:val="Normal"/>
    <w:next w:val="Normal"/>
    <w:pPr>
      <w:keepNext w:val="1"/>
      <w:keepLines w:val="1"/>
      <w:spacing w:after="40" w:before="240"/>
      <w:contextualSpacing w:val="1"/>
      <w:outlineLvl w:val="3"/>
    </w:pPr>
    <w:rPr>
      <w:b w:val="1"/>
      <w:sz w:val="24"/>
      <w:szCs w:val="24"/>
    </w:rPr>
  </w:style>
  <w:style w:type="paragraph" w:styleId="Heading5">
    <w:name w:val="heading 5"/>
    <w:basedOn w:val="Normal"/>
    <w:next w:val="Normal"/>
    <w:pPr>
      <w:keepNext w:val="1"/>
      <w:keepLines w:val="1"/>
      <w:spacing w:after="40" w:before="220"/>
      <w:contextualSpacing w:val="1"/>
      <w:outlineLvl w:val="4"/>
    </w:pPr>
    <w:rPr>
      <w:b w:val="1"/>
    </w:rPr>
  </w:style>
  <w:style w:type="paragraph" w:styleId="Heading6">
    <w:name w:val="heading 6"/>
    <w:basedOn w:val="Normal"/>
    <w:next w:val="Normal"/>
    <w:pPr>
      <w:keepNext w:val="1"/>
      <w:keepLines w:val="1"/>
      <w:spacing w:after="40" w:before="200"/>
      <w:contextualSpacing w:val="1"/>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120" w:before="480"/>
      <w:contextualSpacing w:val="1"/>
    </w:pPr>
    <w:rPr>
      <w:b w:val="1"/>
      <w:sz w:val="72"/>
      <w:szCs w:val="72"/>
    </w:rPr>
  </w:style>
  <w:style w:type="paragraph" w:styleId="Subtitle">
    <w:name w:val="Subtitle"/>
    <w:basedOn w:val="Normal"/>
    <w:next w:val="Normal"/>
    <w:pPr>
      <w:keepNext w:val="1"/>
      <w:keepLines w:val="1"/>
      <w:spacing w:after="80" w:before="360"/>
      <w:contextualSpacing w:val="1"/>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806975"/>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75"/>
    <w:rPr>
      <w:rFonts w:ascii="Segoe UI" w:cs="Segoe UI" w:hAnsi="Segoe UI"/>
      <w:sz w:val="18"/>
      <w:szCs w:val="18"/>
    </w:rPr>
  </w:style>
  <w:style w:type="paragraph" w:styleId="Header">
    <w:name w:val="header"/>
    <w:basedOn w:val="Normal"/>
    <w:link w:val="HeaderChar"/>
    <w:uiPriority w:val="99"/>
    <w:unhideWhenUsed w:val="1"/>
    <w:rsid w:val="001957B7"/>
    <w:pPr>
      <w:tabs>
        <w:tab w:val="center" w:pos="4680"/>
        <w:tab w:val="right" w:pos="9360"/>
      </w:tabs>
      <w:spacing w:after="0" w:line="240" w:lineRule="auto"/>
    </w:pPr>
  </w:style>
  <w:style w:type="character" w:styleId="HeaderChar" w:customStyle="1">
    <w:name w:val="Header Char"/>
    <w:basedOn w:val="DefaultParagraphFont"/>
    <w:link w:val="Header"/>
    <w:uiPriority w:val="99"/>
    <w:rsid w:val="001957B7"/>
  </w:style>
  <w:style w:type="paragraph" w:styleId="Footer">
    <w:name w:val="footer"/>
    <w:basedOn w:val="Normal"/>
    <w:link w:val="FooterChar"/>
    <w:uiPriority w:val="99"/>
    <w:unhideWhenUsed w:val="1"/>
    <w:rsid w:val="001957B7"/>
    <w:pPr>
      <w:tabs>
        <w:tab w:val="center" w:pos="4680"/>
        <w:tab w:val="right" w:pos="9360"/>
      </w:tabs>
      <w:spacing w:after="0" w:line="240" w:lineRule="auto"/>
    </w:pPr>
  </w:style>
  <w:style w:type="character" w:styleId="FooterChar" w:customStyle="1">
    <w:name w:val="Footer Char"/>
    <w:basedOn w:val="DefaultParagraphFont"/>
    <w:link w:val="Footer"/>
    <w:uiPriority w:val="99"/>
    <w:rsid w:val="001957B7"/>
  </w:style>
  <w:style w:type="paragraph" w:styleId="ListParagraph">
    <w:name w:val="List Paragraph"/>
    <w:basedOn w:val="Normal"/>
    <w:uiPriority w:val="34"/>
    <w:qFormat w:val="1"/>
    <w:rsid w:val="00943E9D"/>
    <w:pPr>
      <w:widowControl w:val="1"/>
      <w:spacing w:after="160" w:line="254" w:lineRule="auto"/>
      <w:ind w:left="720"/>
      <w:contextualSpacing w:val="1"/>
    </w:pPr>
    <w:rPr>
      <w:rFonts w:asciiTheme="minorHAnsi" w:cstheme="minorBidi" w:eastAsiaTheme="minorHAnsi" w:hAnsiTheme="minorHAnsi"/>
      <w:color w:val="auto"/>
    </w:rPr>
  </w:style>
  <w:style w:type="character" w:styleId="TitleChar" w:customStyle="1">
    <w:name w:val="Title Char"/>
    <w:basedOn w:val="DefaultParagraphFont"/>
    <w:link w:val="Title"/>
    <w:uiPriority w:val="10"/>
    <w:rsid w:val="00634626"/>
    <w:rPr>
      <w:b w:val="1"/>
      <w:sz w:val="72"/>
      <w:szCs w:val="72"/>
    </w:rPr>
  </w:style>
  <w:style w:type="paragraph" w:styleId="NormalWeb">
    <w:name w:val="Normal (Web)"/>
    <w:basedOn w:val="Normal"/>
    <w:uiPriority w:val="99"/>
    <w:semiHidden w:val="1"/>
    <w:unhideWhenUsed w:val="1"/>
    <w:rsid w:val="00A940AC"/>
    <w:pPr>
      <w:widowControl w:val="1"/>
      <w:spacing w:after="100" w:afterAutospacing="1" w:before="100" w:beforeAutospacing="1" w:line="240" w:lineRule="auto"/>
    </w:pPr>
    <w:rPr>
      <w:rFonts w:ascii="Times New Roman" w:cs="Times New Roman" w:eastAsia="Times New Roman" w:hAnsi="Times New Roman"/>
      <w:color w:val="auto"/>
      <w:sz w:val="24"/>
      <w:szCs w:val="24"/>
    </w:rPr>
  </w:style>
  <w:style w:type="character" w:styleId="NoSpacingChar" w:customStyle="1">
    <w:name w:val="No Spacing Char"/>
    <w:basedOn w:val="DefaultParagraphFont"/>
    <w:link w:val="NoSpacing"/>
    <w:uiPriority w:val="1"/>
    <w:locked w:val="1"/>
    <w:rsid w:val="00305AA5"/>
    <w:rPr>
      <w:sz w:val="20"/>
      <w:szCs w:val="20"/>
    </w:rPr>
  </w:style>
  <w:style w:type="paragraph" w:styleId="NoSpacing">
    <w:name w:val="No Spacing"/>
    <w:basedOn w:val="Normal"/>
    <w:link w:val="NoSpacingChar"/>
    <w:uiPriority w:val="1"/>
    <w:qFormat w:val="1"/>
    <w:rsid w:val="00305AA5"/>
    <w:pPr>
      <w:widowControl w:val="1"/>
      <w:spacing w:after="0" w:line="240" w:lineRule="auto"/>
      <w:jc w:val="both"/>
    </w:pPr>
    <w:rPr>
      <w:sz w:val="20"/>
      <w:szCs w:val="20"/>
    </w:rPr>
  </w:style>
  <w:style w:type="table" w:styleId="TableGrid1" w:customStyle="1">
    <w:name w:val="Table Grid1"/>
    <w:basedOn w:val="TableNormal"/>
    <w:uiPriority w:val="59"/>
    <w:rsid w:val="00305AA5"/>
    <w:pPr>
      <w:widowControl w:val="1"/>
      <w:spacing w:after="0" w:line="240" w:lineRule="auto"/>
    </w:pPr>
    <w:rPr>
      <w:rFonts w:asciiTheme="minorHAnsi" w:cstheme="minorBidi" w:eastAsiaTheme="minorEastAsia" w:hAnsiTheme="minorHAnsi"/>
      <w:sz w:val="24"/>
      <w:szCs w:val="24"/>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rInFlKZZHtBps044rH65ryQJXg==">AMUW2mVxOZXpGOaFt+nnEroSihrpc7wawIPZuEq136wwkFHuZfCoPa8xPsT23J++V9MhG8F5/hfAWndw4w2iqSSmCRkaIkRqRwMz+nmmpBu/tuTAd2whhQ3XdjEDIkqlRlZG+i8tU4akjywpJhBClQhy6AlYMPKv9uDf4d+6hfJN5VcZnz5Ww7NYf7NjJtkJjR3oGG2uUrGo7FWJ69OZnEBU3p3dTQc5rEYwhkxQA9CS3UBKx/huGWI5qfw2RIDUnK7oJdSCxPpQPPuaIn2p9Eo618qITh8OzSjjmOKxjKiJRQZs/5hEK709pjZqyXY5nDtsviMHd5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2020-02-25T17:17:00Z</dcterms:created>
  <dc:creator>Admin</dc:creator>
</cp:coreProperties>
</file>